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before="0"/>
        <w:jc w:val="right"/>
      </w:pP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Lahore, 01-Jul-2025</w:t>
      </w:r>
    </w:p>
    <w:p>
      <w:pPr>
        <w:spacing w:after="40" w:before="40"/>
      </w:pPr>
    </w:p>
    <w:p>
      <w:pPr>
        <w:spacing w:after="80" w:before="80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333333"/>
          <w:sz w:val="22"/>
          <w:szCs w:val="22"/>
        </w:rPr>
        <w:t xml:space="preserve">The Commissioner Inland Revenue,</w:t>
      </w:r>
    </w:p>
    <w:p>
      <w:pPr>
        <w:spacing w:after="80" w:before="80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333333"/>
          <w:sz w:val="22"/>
          <w:szCs w:val="22"/>
        </w:rPr>
        <w:t xml:space="preserve">[RTO/LTO Name]</w:t>
      </w:r>
    </w:p>
    <w:p>
      <w:pPr>
        <w:spacing w:after="80" w:before="80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333333"/>
          <w:sz w:val="22"/>
          <w:szCs w:val="22"/>
        </w:rPr>
        <w:t xml:space="preserve">[Address]</w:t>
      </w:r>
    </w:p>
    <w:p>
      <w:pPr>
        <w:spacing w:after="40" w:before="40"/>
      </w:pPr>
    </w:p>
    <w:p>
      <w:pPr>
        <w:spacing w:after="80" w:before="80"/>
      </w:pPr>
      <w:r>
        <w:rPr>
          <w:rFonts w:ascii="Times New Roman" w:cs="Times New Roman" w:eastAsia="Times New Roman" w:hAnsi="Times New Roman"/>
          <w:b/>
          <w:bCs/>
          <w:color w:val="333333"/>
          <w:sz w:val="22"/>
          <w:szCs w:val="22"/>
        </w:rPr>
        <w:t xml:space="preserve">Subject: </w:t>
      </w:r>
      <w:r>
        <w:rPr>
          <w:rFonts w:ascii="Times New Roman" w:cs="Times New Roman" w:eastAsia="Times New Roman" w:hAnsi="Times New Roman"/>
          <w:color w:val="333333"/>
          <w:sz w:val="22"/>
          <w:szCs w:val="22"/>
          <w:u w:val="single"/>
        </w:rPr>
        <w:t xml:space="preserve">Reply to Notice u/s 114(6) ITO 2001 — NTN 1234567-8 — Tax Year 2024</w:t>
      </w:r>
    </w:p>
    <w:p>
      <w:pPr>
        <w:spacing w:after="40" w:before="40"/>
      </w:pPr>
    </w:p>
    <w:p>
      <w:pPr>
        <w:spacing w:after="80" w:before="80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333333"/>
          <w:sz w:val="22"/>
          <w:szCs w:val="22"/>
        </w:rPr>
        <w:t xml:space="preserve">Respected Sir/Madam,</w:t>
      </w:r>
    </w:p>
    <w:p>
      <w:pPr>
        <w:spacing w:after="40" w:before="40"/>
      </w:pPr>
    </w:p>
    <w:p>
      <w:pPr>
        <w:spacing w:after="80" w:before="80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333333"/>
          <w:sz w:val="22"/>
          <w:szCs w:val="22"/>
        </w:rPr>
        <w:t xml:space="preserve">Reference to your above-captioned notice, I/We Muhammad Ali Khan, NTN 1234567-8, CNIC 35202-1234567-9, registered at House No. 123, Street 4, Model Town, Lahore, hereby submit reply as under:</w:t>
      </w:r>
    </w:p>
    <w:p>
      <w:pPr>
        <w:spacing w:after="40" w:before="40"/>
      </w:pPr>
    </w:p>
    <w:p>
      <w:pPr>
        <w:spacing w:after="80" w:before="80"/>
      </w:pPr>
      <w:r>
        <w:rPr>
          <w:rFonts w:ascii="Times New Roman" w:cs="Times New Roman" w:eastAsia="Times New Roman" w:hAnsi="Times New Roman"/>
          <w:b/>
          <w:bCs/>
          <w:color w:val="333333"/>
          <w:sz w:val="22"/>
          <w:szCs w:val="22"/>
        </w:rPr>
        <w:t xml:space="preserve">1.  Acknowledgment: </w:t>
      </w: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The notice u/s 114(6) of the Income Tax Ordinance, 2001 pointing out a defect in the filed income tax return for Tax Year 2024 has been received.</w:t>
      </w:r>
    </w:p>
    <w:p>
      <w:pPr>
        <w:spacing w:after="80" w:before="80"/>
      </w:pPr>
      <w:r>
        <w:rPr>
          <w:rFonts w:ascii="Times New Roman" w:cs="Times New Roman" w:eastAsia="Times New Roman" w:hAnsi="Times New Roman"/>
          <w:b/>
          <w:bCs/>
          <w:color w:val="333333"/>
          <w:sz w:val="22"/>
          <w:szCs w:val="22"/>
        </w:rPr>
        <w:t xml:space="preserve">2.  Nature of Defect Alleged: </w:t>
      </w: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Your office has pointed out the following defect in the return: [describe defect — missing signature / incomplete wealth statement / supporting documents not attached / discrepancy in amounts].</w:t>
      </w:r>
    </w:p>
    <w:p>
      <w:pPr>
        <w:spacing w:after="80" w:before="80"/>
      </w:pPr>
      <w:r>
        <w:rPr>
          <w:rFonts w:ascii="Times New Roman" w:cs="Times New Roman" w:eastAsia="Times New Roman" w:hAnsi="Times New Roman"/>
          <w:b/>
          <w:bCs/>
          <w:color w:val="333333"/>
          <w:sz w:val="22"/>
          <w:szCs w:val="22"/>
        </w:rPr>
        <w:t xml:space="preserve">3.  Reply to Defect: </w:t>
      </w: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It is respectfully submitted that: (a) The alleged defect has been reviewed carefully; (b) The revised/corrected return is attached herewith addressing the defect; (c) The original return was filed in good faith and any omission was unintentional. The corrected information is as under: [provide corrected details].</w:t>
      </w:r>
    </w:p>
    <w:p>
      <w:pPr>
        <w:spacing w:after="80" w:before="80"/>
      </w:pPr>
      <w:r>
        <w:rPr>
          <w:rFonts w:ascii="Times New Roman" w:cs="Times New Roman" w:eastAsia="Times New Roman" w:hAnsi="Times New Roman"/>
          <w:b/>
          <w:bCs/>
          <w:color w:val="333333"/>
          <w:sz w:val="22"/>
          <w:szCs w:val="22"/>
        </w:rPr>
        <w:t xml:space="preserve">4.  Legal Submissions: </w:t>
      </w: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Under Section 114(6), a taxpayer is given the opportunity to rectify a defective return within the time specified. The taxpayer has availed this opportunity and submits a corrected return. The corrected return shall be deemed to have been filed on the original date per Section 114(6) proviso.</w:t>
      </w:r>
    </w:p>
    <w:p>
      <w:pPr>
        <w:spacing w:after="80" w:before="80"/>
      </w:pPr>
      <w:r>
        <w:rPr>
          <w:rFonts w:ascii="Times New Roman" w:cs="Times New Roman" w:eastAsia="Times New Roman" w:hAnsi="Times New Roman"/>
          <w:b/>
          <w:bCs/>
          <w:color w:val="333333"/>
          <w:sz w:val="22"/>
          <w:szCs w:val="22"/>
        </w:rPr>
        <w:t xml:space="preserve">5.  Prayer: </w:t>
      </w: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In view of the facts, figures, and legal submissions stated above, it is most respectfully prayed that: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The defect pointed out may be treated as cured upon acceptance of the revised return;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The return may be treated as validly filed from the original date of submission;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Any other relief that this Honourable Office deems fit may also be granted.</w:t>
      </w:r>
    </w:p>
    <w:p>
      <w:pPr>
        <w:spacing w:after="40" w:before="40"/>
      </w:pPr>
    </w:p>
    <w:p>
      <w:pPr>
        <w:spacing w:after="80" w:before="80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333333"/>
          <w:sz w:val="22"/>
          <w:szCs w:val="22"/>
        </w:rPr>
        <w:t xml:space="preserve">All relevant documents are attached herewith for your perusal and record.</w:t>
      </w:r>
    </w:p>
    <w:p>
      <w:pPr>
        <w:spacing w:after="40" w:before="40"/>
      </w:pPr>
    </w:p>
    <w:p>
      <w:pPr>
        <w:spacing w:after="40" w:before="40"/>
      </w:pPr>
    </w:p>
    <w:tbl>
      <w:tblPr>
        <w:tblW w:type="dxa" w:w="902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4513"/>
        <w:gridCol w:w="4513"/>
      </w:tblGrid>
      <w:tr>
        <w:tc>
          <w:tcPr>
            <w:tcW w:type="dxa" w:w="451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120"/>
            </w:tcMar>
          </w:tcPr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333333"/>
                <w:sz w:val="22"/>
                <w:szCs w:val="22"/>
              </w:rPr>
              <w:t xml:space="preserve">Respectfully submitted,</w:t>
            </w:r>
          </w:p>
          <w:p>
            <w:pPr>
              <w:pBdr>
                <w:bottom w:val="single" w:color="333333" w:sz="6"/>
              </w:pBdr>
              <w:spacing w:before="800"/>
            </w:pPr>
          </w:p>
          <w:p>
            <w:pPr>
              <w:spacing w:before="60"/>
            </w:pPr>
            <w:r>
              <w:rPr>
                <w:rFonts w:ascii="Times New Roman" w:cs="Times New Roman" w:eastAsia="Times New Roman" w:hAnsi="Times New Roman"/>
                <w:b/>
                <w:bCs/>
                <w:color w:val="333333"/>
                <w:sz w:val="22"/>
                <w:szCs w:val="22"/>
              </w:rPr>
              <w:t xml:space="preserve">Muhammad Ali Khan</w:t>
            </w:r>
          </w:p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333333"/>
                <w:sz w:val="22"/>
                <w:szCs w:val="22"/>
              </w:rPr>
              <w:t xml:space="preserve">NTN: 1234567-8</w:t>
            </w:r>
          </w:p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333333"/>
                <w:sz w:val="22"/>
                <w:szCs w:val="22"/>
              </w:rPr>
              <w:t xml:space="preserve">CNIC: 35202-1234567-9</w:t>
            </w:r>
          </w:p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333333"/>
                <w:sz w:val="22"/>
                <w:szCs w:val="22"/>
              </w:rPr>
              <w:t xml:space="preserve">Address: House No. 123, Street 4, Model Town, Lahore</w:t>
            </w:r>
          </w:p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333333"/>
                <w:sz w:val="22"/>
                <w:szCs w:val="22"/>
              </w:rPr>
              <w:t xml:space="preserve">Contact: 0300-1234567</w:t>
            </w:r>
          </w:p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333333"/>
                <w:sz w:val="22"/>
                <w:szCs w:val="22"/>
              </w:rPr>
              <w:t xml:space="preserve">Date: ____________________</w:t>
            </w:r>
          </w:p>
        </w:tc>
        <w:tc>
          <w:tcPr>
            <w:tcW w:type="dxa" w:w="451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120"/>
              <w:bottom w:type="dxa" w:w="80"/>
              <w:right w:type="dxa" w:w="0"/>
            </w:tcMar>
          </w:tcPr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333333"/>
                <w:sz w:val="22"/>
                <w:szCs w:val="22"/>
              </w:rPr>
              <w:t xml:space="preserve">Addressed To:</w:t>
            </w:r>
          </w:p>
          <w:p>
            <w:pPr>
              <w:pBdr>
                <w:bottom w:val="single" w:color="333333" w:sz="6"/>
              </w:pBdr>
              <w:spacing w:before="800"/>
            </w:pPr>
          </w:p>
          <w:p>
            <w:pPr>
              <w:spacing w:before="60"/>
            </w:pPr>
            <w:r>
              <w:rPr>
                <w:rFonts w:ascii="Times New Roman" w:cs="Times New Roman" w:eastAsia="Times New Roman" w:hAnsi="Times New Roman"/>
                <w:b/>
                <w:bCs/>
                <w:color w:val="333333"/>
                <w:sz w:val="22"/>
                <w:szCs w:val="22"/>
              </w:rPr>
              <w:t xml:space="preserve">Commissioner Inland Revenue</w:t>
            </w:r>
          </w:p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333333"/>
                <w:sz w:val="22"/>
                <w:szCs w:val="22"/>
              </w:rPr>
              <w:t xml:space="preserve">[RTO/LTO Name]</w:t>
            </w:r>
          </w:p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333333"/>
                <w:sz w:val="22"/>
                <w:szCs w:val="22"/>
              </w:rPr>
              <w:t xml:space="preserve">[Address]</w:t>
            </w:r>
          </w:p>
        </w:tc>
      </w:tr>
    </w:tbl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color w:val="333333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2026-06-26T13:19:23.438Z</dcterms:created>
  <dcterms:modified xsi:type="dcterms:W3CDTF">2026-06-26T13:19:23.438Z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